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华天酒店</w:t>
      </w:r>
    </w:p>
    <w:p>
      <w:pPr>
        <w:jc w:val="center"/>
      </w:pPr>
      <w:r>
        <w:rPr>
          <w:color w:val="333333"/>
          <w:sz w:val="28"/>
        </w:rPr>
        <w:t>000428.SZ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华天酒店集团股份有限公司(以下简称:华天集团)成立于1988年,是湖南省属国企——湖南旅游发展投资集团有限公司控股的以酒店服务业为主,覆盖物业管理、洗涤、家政、团餐及商贸等大生活服务内容的跨区域综合性现代服务上市企业。控参股企业25家,管理自营、租赁及托管酒店100余家,创立了“华天大酒店”“华天国际酒店”“华天假日酒店”“华天精选酒店”四大品牌矩阵。当前,华天集团锚定建设成为省内酒店餐饮行业领军企业、全国一流民族酒店管理集团战略目标,立足做优做强酒店主业,推动“1+N”多业态并进,致力于扛起民族酒店品牌高质量发展旗帜,为我国酒店及旅游事业发展做出更大的贡献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华天酒店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000428.SZ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酒店餐饮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≈1993（最早报告期 1993-12-31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湖南 长沙市芙蓉区解放东路300号华天大酒店贵宾楼五楼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-4.9%（报告期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-6.1%（报告期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-8.82%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-3.27%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9.00%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-59.10%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5.7670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无数据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-21.11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3.90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11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428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11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18.43%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36.34%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23.75%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29.92%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42.7%（近21日均量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首板涨停（09:58:57封板，封单资金 0.31 亿），短线关注度上升；行业（酒店餐饮）板块联动。基于东财涨停池数据，非新闻聚合。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428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506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428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5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首板涨停（09:58:57封板），情绪驱动成分高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14.3%（CSDC）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质押比例中等，跟踪控股股东质押动态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-6.1%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最新报告期归母净利为负（亏损）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评估扭亏路径与现金流覆盖能力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5.77(高杠杆)。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-4.9%、净利同比 -6.1%（最新报告期）→ 下滑。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亏损/PE 无意义；PB 5年分位 100%，估值维度偏保守。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12月温和上行 30%。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48 亿（中型）。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 项风险（High×2/Medium×2/Low×0），扣减 3.0。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3.75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62%</w:t>
      </w:r>
    </w:p>
    <w:p/>
    <w:p>
      <w:pPr/>
      <w:r>
        <w:rPr>
          <w:color w:val="333333"/>
          <w:sz w:val="22"/>
        </w:rPr>
        <w:t>长期（6–18个月）视角：华天酒店（000428.SZ）综合加权得分 3.75/10 → SELL。财务：负债/权益 5.77(高杠杆)。 成长：营收同比 -4.9%、净利同比 -6.1%（最新报告期）→ 下滑。 估值：亏损/PE 无意义；PB 5年分位 100%，估值维度偏保守。 动量：12月温和上行 30%。 行业地位：总市值 48 亿（中型）。 风险：4 项风险（High×2/Medium×2/Low×0），扣减 3.0。置信度 62%。首板涨停属短线事件，本报告仅给出长期视角参考，不构成短线交易信号。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CN_MarketDataService.getKLineData（symbol=sz000428，1600日）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